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2F" w:rsidRDefault="005958B2">
      <w:pPr>
        <w:pStyle w:val="Body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-16509</wp:posOffset>
                </wp:positionH>
                <wp:positionV relativeFrom="line">
                  <wp:posOffset>92285</wp:posOffset>
                </wp:positionV>
                <wp:extent cx="2387600" cy="1820333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82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  <w:lang w:val="nl-NL"/>
                              </w:rPr>
                              <w:t>Joy Brentwood AGRA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  <w:lang w:val="de-DE"/>
                              </w:rPr>
                              <w:t>Artist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  <w:lang w:val="it-IT"/>
                              </w:rPr>
                              <w:t>Jandi Studio rhyll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</w:rPr>
                            </w:pPr>
                            <w:hyperlink r:id="rId7" w:history="1">
                              <w:r w:rsidRPr="0052171D">
                                <w:rPr>
                                  <w:rStyle w:val="Hyperlink0"/>
                                  <w:sz w:val="22"/>
                                </w:rPr>
                                <w:t>www.jandistudiorhyll.com</w:t>
                              </w:r>
                            </w:hyperlink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pperplate Gothic Light" w:eastAsia="Copperplate Gothic Light" w:hAnsi="Copperplate Gothic Light" w:cs="Copperplate Gothic Ligh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  <w:lang w:val="en-US"/>
                              </w:rPr>
                              <w:t>30 Beach Rd.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  <w:lang w:val="de-DE"/>
                              </w:rPr>
                              <w:t>Rhyll Vic 3923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  <w:lang w:val="it-IT"/>
                              </w:rPr>
                              <w:t>Australia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</w:rPr>
                            </w:pPr>
                            <w:r w:rsidRPr="0052171D"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  <w:lang w:val="de-DE"/>
                              </w:rPr>
                              <w:t>bbrentwo@bigpond.net.au</w:t>
                            </w:r>
                          </w:p>
                          <w:p w:rsidR="004E552F" w:rsidRPr="0052171D" w:rsidRDefault="005958B2">
                            <w:pPr>
                              <w:pStyle w:val="Body"/>
                              <w:rPr>
                                <w:sz w:val="22"/>
                              </w:rPr>
                            </w:pPr>
                            <w:r w:rsidRPr="0052171D">
                              <w:rPr>
                                <w:rFonts w:ascii="Colonna MT" w:eastAsia="Colonna MT" w:hAnsi="Colonna MT" w:cs="Colonna MT"/>
                                <w:sz w:val="26"/>
                                <w:szCs w:val="28"/>
                                <w:lang w:val="it-IT"/>
                              </w:rPr>
                              <w:t>Phone 0412 097 644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1.3pt;margin-top:7.25pt;width:188pt;height:143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" strokeweight=".5pt">
                <v:stroke joinstyle="round"/>
                <v:textbox inset="1.27mm,1.27mm,1.27mm,1.27mm">
                  <w:txbxContent>
                    <w:p w:rsidR="004E552F" w:rsidRPr="0052171D" w:rsidRDefault="005958B2">
                      <w:pPr>
                        <w:pStyle w:val="Body"/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  <w:lang w:val="nl-NL"/>
                        </w:rPr>
                        <w:t>Joy Brentwood AGRA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  <w:lang w:val="de-DE"/>
                        </w:rPr>
                        <w:t>Artist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  <w:lang w:val="it-IT"/>
                        </w:rPr>
                        <w:t>Jandi Studio rhyll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lonna MT" w:eastAsia="Colonna MT" w:hAnsi="Colonna MT" w:cs="Colonna MT"/>
                          <w:sz w:val="26"/>
                          <w:szCs w:val="28"/>
                        </w:rPr>
                      </w:pPr>
                      <w:hyperlink r:id="rId8" w:history="1">
                        <w:r w:rsidRPr="0052171D">
                          <w:rPr>
                            <w:rStyle w:val="Hyperlink0"/>
                            <w:sz w:val="22"/>
                          </w:rPr>
                          <w:t>www.jandistudiorhyll.com</w:t>
                        </w:r>
                      </w:hyperlink>
                    </w:p>
                    <w:p w:rsidR="004E552F" w:rsidRPr="0052171D" w:rsidRDefault="005958B2">
                      <w:pPr>
                        <w:pStyle w:val="Body"/>
                        <w:rPr>
                          <w:rFonts w:ascii="Copperplate Gothic Light" w:eastAsia="Copperplate Gothic Light" w:hAnsi="Copperplate Gothic Light" w:cs="Copperplate Gothic Ligh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lonna MT" w:eastAsia="Colonna MT" w:hAnsi="Colonna MT" w:cs="Colonna MT"/>
                          <w:sz w:val="26"/>
                          <w:szCs w:val="28"/>
                          <w:lang w:val="en-US"/>
                        </w:rPr>
                        <w:t>30 Beach Rd.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lonna MT" w:eastAsia="Colonna MT" w:hAnsi="Colonna MT" w:cs="Colonna M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lonna MT" w:eastAsia="Colonna MT" w:hAnsi="Colonna MT" w:cs="Colonna MT"/>
                          <w:sz w:val="26"/>
                          <w:szCs w:val="28"/>
                          <w:lang w:val="de-DE"/>
                        </w:rPr>
                        <w:t>Rhyll Vic 3923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lonna MT" w:eastAsia="Colonna MT" w:hAnsi="Colonna MT" w:cs="Colonna M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lonna MT" w:eastAsia="Colonna MT" w:hAnsi="Colonna MT" w:cs="Colonna MT"/>
                          <w:sz w:val="26"/>
                          <w:szCs w:val="28"/>
                          <w:lang w:val="it-IT"/>
                        </w:rPr>
                        <w:t>Australia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rFonts w:ascii="Colonna MT" w:eastAsia="Colonna MT" w:hAnsi="Colonna MT" w:cs="Colonna MT"/>
                          <w:sz w:val="26"/>
                          <w:szCs w:val="28"/>
                        </w:rPr>
                      </w:pPr>
                      <w:r w:rsidRPr="0052171D">
                        <w:rPr>
                          <w:rFonts w:ascii="Colonna MT" w:eastAsia="Colonna MT" w:hAnsi="Colonna MT" w:cs="Colonna MT"/>
                          <w:sz w:val="26"/>
                          <w:szCs w:val="28"/>
                          <w:lang w:val="de-DE"/>
                        </w:rPr>
                        <w:t>bbrentwo@bigpond.net.au</w:t>
                      </w:r>
                    </w:p>
                    <w:p w:rsidR="004E552F" w:rsidRPr="0052171D" w:rsidRDefault="005958B2">
                      <w:pPr>
                        <w:pStyle w:val="Body"/>
                        <w:rPr>
                          <w:sz w:val="22"/>
                        </w:rPr>
                      </w:pPr>
                      <w:r w:rsidRPr="0052171D">
                        <w:rPr>
                          <w:rFonts w:ascii="Colonna MT" w:eastAsia="Colonna MT" w:hAnsi="Colonna MT" w:cs="Colonna MT"/>
                          <w:sz w:val="26"/>
                          <w:szCs w:val="28"/>
                          <w:lang w:val="it-IT"/>
                        </w:rPr>
                        <w:t>Phone 0412 097 644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olonna MT" w:eastAsia="Colonna MT" w:hAnsi="Colonna MT" w:cs="Colonna MT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2370454</wp:posOffset>
                </wp:positionH>
                <wp:positionV relativeFrom="line">
                  <wp:posOffset>-34290</wp:posOffset>
                </wp:positionV>
                <wp:extent cx="2885440" cy="194691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946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552F" w:rsidRDefault="005958B2">
                            <w:pPr>
                              <w:pStyle w:val="Body"/>
                            </w:pPr>
                            <w:r>
                              <w:rPr>
                                <w:rFonts w:ascii="Colonna MT" w:eastAsia="Colonna MT" w:hAnsi="Colonna MT" w:cs="Colonna M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388067" cy="1760094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8067" cy="1760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86.65pt;margin-top:-2.7pt;width:227.2pt;height:153.3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" filled="f" stroked="f" strokeweight="1pt">
                <v:stroke miterlimit="4"/>
                <v:textbox inset="2.53997mm,2.53997mm,2.53997mm,2.53997mm">
                  <w:txbxContent>
                    <w:p w:rsidR="004E552F" w:rsidRDefault="005958B2">
                      <w:pPr>
                        <w:pStyle w:val="Body"/>
                      </w:pPr>
                      <w:r>
                        <w:rPr>
                          <w:rFonts w:ascii="Colonna MT" w:eastAsia="Colonna MT" w:hAnsi="Colonna MT" w:cs="Colonna M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388067" cy="1760094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8067" cy="1760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</w:p>
    <w:p w:rsidR="004E552F" w:rsidRDefault="004E552F">
      <w:pPr>
        <w:pStyle w:val="Body"/>
        <w:rPr>
          <w:rFonts w:ascii="Colonna MT" w:eastAsia="Colonna MT" w:hAnsi="Colonna MT" w:cs="Colonna MT"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  <w:b/>
          <w:bCs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</w:rPr>
      </w:pPr>
    </w:p>
    <w:p w:rsidR="004E552F" w:rsidRDefault="004E552F">
      <w:pPr>
        <w:pStyle w:val="Body"/>
        <w:jc w:val="center"/>
        <w:rPr>
          <w:rFonts w:ascii="Colonna MT" w:eastAsia="Colonna MT" w:hAnsi="Colonna MT" w:cs="Colonna MT"/>
        </w:rPr>
      </w:pPr>
    </w:p>
    <w:p w:rsidR="004E552F" w:rsidRDefault="004E552F">
      <w:pPr>
        <w:pStyle w:val="WordDefaultStyle"/>
        <w:rPr>
          <w:rFonts w:ascii="Colonna MT" w:eastAsia="Colonna MT" w:hAnsi="Colonna MT" w:cs="Colonna MT"/>
        </w:rPr>
      </w:pPr>
    </w:p>
    <w:p w:rsidR="004E552F" w:rsidRDefault="005958B2">
      <w:pPr>
        <w:pStyle w:val="WordDefaultStyle"/>
        <w:jc w:val="center"/>
        <w:rPr>
          <w:rFonts w:ascii="Academy Engraved LET" w:eastAsia="Academy Engraved LET" w:hAnsi="Academy Engraved LET" w:cs="Academy Engraved LET"/>
          <w:smallCaps/>
        </w:rPr>
      </w:pPr>
      <w:r>
        <w:rPr>
          <w:rFonts w:ascii="Academy Engraved LET" w:hAnsi="Academy Engraved LET"/>
          <w:smallCaps/>
          <w:lang w:val="en-US"/>
        </w:rPr>
        <w:t>Joy Brentwood AGRA</w:t>
      </w:r>
    </w:p>
    <w:p w:rsidR="004E552F" w:rsidRDefault="005958B2">
      <w:pPr>
        <w:pStyle w:val="WordDefaultStyle"/>
        <w:jc w:val="center"/>
        <w:rPr>
          <w:rFonts w:ascii="Academy Engraved LET" w:eastAsia="Academy Engraved LET" w:hAnsi="Academy Engraved LET" w:cs="Academy Engraved LET"/>
          <w:smallCaps/>
        </w:rPr>
      </w:pPr>
      <w:r>
        <w:rPr>
          <w:rFonts w:ascii="Academy Engraved LET" w:hAnsi="Academy Engraved LET"/>
          <w:smallCaps/>
          <w:lang w:val="en-US"/>
        </w:rPr>
        <w:t>Artist</w:t>
      </w:r>
      <w:r>
        <w:rPr>
          <w:rFonts w:ascii="Academy Engraved LET" w:hAnsi="Academy Engraved LET"/>
          <w:smallCaps/>
          <w:lang w:val="en-US"/>
        </w:rPr>
        <w:t>’</w:t>
      </w:r>
      <w:r>
        <w:rPr>
          <w:rFonts w:ascii="Academy Engraved LET" w:hAnsi="Academy Engraved LET"/>
          <w:smallCaps/>
          <w:lang w:val="en-US"/>
        </w:rPr>
        <w:t>s Statement</w:t>
      </w:r>
    </w:p>
    <w:p w:rsidR="004E552F" w:rsidRDefault="004E552F">
      <w:pPr>
        <w:pStyle w:val="WordDefaultStyle"/>
        <w:rPr>
          <w:rFonts w:ascii="Colonna MT" w:eastAsia="Colonna MT" w:hAnsi="Colonna MT" w:cs="Colonna MT"/>
        </w:rPr>
      </w:pPr>
    </w:p>
    <w:p w:rsidR="004E552F" w:rsidRDefault="005958B2">
      <w:pPr>
        <w:pStyle w:val="WordDefaultStyle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lang w:val="en-US"/>
        </w:rPr>
        <w:t>I am a long-standing member of both the Australian Guild of Realist Artists and the Pastel Society of Victoria.  On moving to Phillip Island, I joined the Artists Society of Phillip Island (ASPI), with whom I regularly exhibit. I am a life member of ArtS</w:t>
      </w:r>
      <w:r>
        <w:rPr>
          <w:rFonts w:ascii="Colonna MT" w:eastAsia="Colonna MT" w:hAnsi="Colonna MT" w:cs="Colonna MT"/>
          <w:lang w:val="en-US"/>
        </w:rPr>
        <w:t>pace Wonthaggi.</w:t>
      </w:r>
    </w:p>
    <w:p w:rsidR="004E552F" w:rsidRDefault="004E552F">
      <w:pPr>
        <w:pStyle w:val="Body"/>
        <w:rPr>
          <w:rFonts w:ascii="Colonna MT" w:eastAsia="Colonna MT" w:hAnsi="Colonna MT" w:cs="Colonna MT"/>
        </w:rPr>
      </w:pPr>
    </w:p>
    <w:p w:rsidR="004E552F" w:rsidRDefault="005958B2">
      <w:pPr>
        <w:pStyle w:val="Body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lang w:val="en-US"/>
        </w:rPr>
        <w:t>I taught watercolour painting for a number of years and was involved in organising several exhibitions for my students. I was commissioned by Whitehorse City Council to design commemorative Australia Day envelopes for three successive year</w:t>
      </w:r>
      <w:r>
        <w:rPr>
          <w:rFonts w:ascii="Colonna MT" w:eastAsia="Colonna MT" w:hAnsi="Colonna MT" w:cs="Colonna MT"/>
          <w:lang w:val="en-US"/>
        </w:rPr>
        <w:t>s. My curatorial experience includes working for several years as weekend Gallery Manager at AGRA Galleries in Camberwell</w:t>
      </w:r>
      <w:r w:rsidR="0052171D">
        <w:rPr>
          <w:rFonts w:ascii="Colonna MT" w:eastAsia="Colonna MT" w:hAnsi="Colonna MT" w:cs="Colonna MT"/>
          <w:lang w:val="en-US"/>
        </w:rPr>
        <w:t>, Victoria</w:t>
      </w:r>
      <w:r>
        <w:rPr>
          <w:rFonts w:ascii="Colonna MT" w:eastAsia="Colonna MT" w:hAnsi="Colonna MT" w:cs="Colonna MT"/>
          <w:lang w:val="en-US"/>
        </w:rPr>
        <w:t xml:space="preserve">. </w:t>
      </w:r>
    </w:p>
    <w:p w:rsidR="004E552F" w:rsidRDefault="004E552F">
      <w:pPr>
        <w:pStyle w:val="Body"/>
        <w:rPr>
          <w:rFonts w:ascii="Colonna MT" w:eastAsia="Colonna MT" w:hAnsi="Colonna MT" w:cs="Colonna MT"/>
        </w:rPr>
      </w:pPr>
    </w:p>
    <w:p w:rsidR="004E552F" w:rsidRDefault="005958B2">
      <w:pPr>
        <w:pStyle w:val="Body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lang w:val="en-US"/>
        </w:rPr>
        <w:t>In 2013 I was awarded signatory membership of the Australian Guild of Realist Artists, in recognition of a consistently high standa</w:t>
      </w:r>
      <w:r>
        <w:rPr>
          <w:rFonts w:ascii="Colonna MT" w:eastAsia="Colonna MT" w:hAnsi="Colonna MT" w:cs="Colonna MT"/>
          <w:lang w:val="en-US"/>
        </w:rPr>
        <w:t>rd of exhibited art, and allowing the use of the title AGRA after my name.</w:t>
      </w:r>
    </w:p>
    <w:p w:rsidR="004E552F" w:rsidRDefault="004E552F">
      <w:pPr>
        <w:pStyle w:val="Body"/>
        <w:rPr>
          <w:rFonts w:ascii="Colonna MT" w:eastAsia="Colonna MT" w:hAnsi="Colonna MT" w:cs="Colonna MT"/>
        </w:rPr>
      </w:pPr>
    </w:p>
    <w:p w:rsidR="004E552F" w:rsidRDefault="005958B2">
      <w:pPr>
        <w:pStyle w:val="Body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lang w:val="en-US"/>
        </w:rPr>
        <w:t xml:space="preserve">In the Australian Art Excellence Award exhibition in 2018 I was awarded the </w:t>
      </w:r>
      <w:r>
        <w:rPr>
          <w:rFonts w:ascii="Colonna MT" w:eastAsia="Colonna MT" w:hAnsi="Colonna MT" w:cs="Colonna MT"/>
          <w:b/>
          <w:bCs/>
          <w:lang w:val="en-US"/>
        </w:rPr>
        <w:t>Kath Ballard Watercolour prize</w:t>
      </w:r>
      <w:r>
        <w:rPr>
          <w:rFonts w:ascii="Colonna MT" w:eastAsia="Colonna MT" w:hAnsi="Colonna MT" w:cs="Colonna MT"/>
          <w:lang w:val="en-US"/>
        </w:rPr>
        <w:t xml:space="preserve"> for the best watercolour, as well as the Packing Room prize, for my paint</w:t>
      </w:r>
      <w:r>
        <w:rPr>
          <w:rFonts w:ascii="Colonna MT" w:eastAsia="Colonna MT" w:hAnsi="Colonna MT" w:cs="Colonna MT"/>
          <w:lang w:val="en-US"/>
        </w:rPr>
        <w:t>ing ‘Spirits of the Chasm’ (Watercolour on Yupo).</w:t>
      </w:r>
      <w:bookmarkStart w:id="0" w:name="_GoBack"/>
      <w:bookmarkEnd w:id="0"/>
    </w:p>
    <w:p w:rsidR="004E552F" w:rsidRDefault="004E552F">
      <w:pPr>
        <w:pStyle w:val="Body"/>
        <w:widowControl w:val="0"/>
        <w:rPr>
          <w:rFonts w:ascii="Colonna MT" w:eastAsia="Colonna MT" w:hAnsi="Colonna MT" w:cs="Colonna MT"/>
          <w:lang w:val="en-US"/>
        </w:rPr>
      </w:pPr>
    </w:p>
    <w:p w:rsidR="004E552F" w:rsidRDefault="005958B2">
      <w:pPr>
        <w:pStyle w:val="Body"/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  <w:lang w:val="en-US"/>
        </w:rPr>
        <w:t>Recent exhibitions and significant awards: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>‘Round About, The Circle Show’, Gecko Gallery, Fish Creek 2019 – invited participant.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>Phillip Island and San Remo Rotary Art Show 2019, Best Watercolour under $10</w:t>
      </w:r>
      <w:r>
        <w:rPr>
          <w:rFonts w:ascii="Colonna MT" w:eastAsia="Colonna MT" w:hAnsi="Colonna MT" w:cs="Colonna MT"/>
        </w:rPr>
        <w:t>00.</w:t>
      </w:r>
    </w:p>
    <w:p w:rsidR="004E552F" w:rsidRDefault="005958B2" w:rsidP="0052171D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 xml:space="preserve">‘Synergy’ – joint exhibition with Ian Pascoe, Meeniyan Art Gallery, Meeniyan, </w:t>
      </w:r>
      <w:r w:rsidR="0052171D" w:rsidRPr="0052171D">
        <w:rPr>
          <w:rFonts w:ascii="Colonna MT" w:eastAsia="Colonna MT" w:hAnsi="Colonna MT" w:cs="Colonna MT"/>
        </w:rPr>
        <w:t xml:space="preserve">3-29 </w:t>
      </w:r>
      <w:r>
        <w:rPr>
          <w:rFonts w:ascii="Colonna MT" w:eastAsia="Colonna MT" w:hAnsi="Colonna MT" w:cs="Colonna MT"/>
        </w:rPr>
        <w:t xml:space="preserve">April </w:t>
      </w:r>
      <w:r>
        <w:rPr>
          <w:rFonts w:ascii="Colonna MT" w:eastAsia="Colonna MT" w:hAnsi="Colonna MT" w:cs="Colonna MT"/>
        </w:rPr>
        <w:t>2019.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>Australian Art Excellence Award 2018, Nov 2018, AGRA Galleries, Camberwell, Kath Ballard Award for Best Watercolour.</w:t>
      </w:r>
      <w:r w:rsidR="00B03639">
        <w:rPr>
          <w:rFonts w:ascii="Colonna MT" w:eastAsia="Colonna MT" w:hAnsi="Colonna MT" w:cs="Colonna MT"/>
        </w:rPr>
        <w:t xml:space="preserve"> 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>Australian Art Excellence Awards Exhibit</w:t>
      </w:r>
      <w:r>
        <w:rPr>
          <w:rFonts w:ascii="Colonna MT" w:eastAsia="Colonna MT" w:hAnsi="Colonna MT" w:cs="Colonna MT"/>
        </w:rPr>
        <w:t>ion, 2017, AGRA Galleries, finalist.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r>
        <w:rPr>
          <w:rFonts w:ascii="Colonna MT" w:eastAsia="Colonna MT" w:hAnsi="Colonna MT" w:cs="Colonna MT"/>
        </w:rPr>
        <w:t>Runner-up, AGRA Autumn Seasonal Exhibition, August 2017</w:t>
      </w:r>
      <w:r w:rsidR="00B03639">
        <w:rPr>
          <w:rFonts w:ascii="Colonna MT" w:eastAsia="Colonna MT" w:hAnsi="Colonna MT" w:cs="Colonna MT"/>
        </w:rPr>
        <w:t>.</w:t>
      </w:r>
    </w:p>
    <w:p w:rsidR="004E552F" w:rsidRDefault="005958B2">
      <w:pPr>
        <w:pStyle w:val="ListParagraph"/>
        <w:numPr>
          <w:ilvl w:val="0"/>
          <w:numId w:val="2"/>
        </w:numPr>
        <w:rPr>
          <w:rFonts w:ascii="Colonna MT" w:eastAsia="Colonna MT" w:hAnsi="Colonna MT" w:cs="Colonna MT"/>
        </w:rPr>
      </w:pPr>
      <w:bookmarkStart w:id="1" w:name="OLE_LINK1"/>
      <w:r>
        <w:rPr>
          <w:rFonts w:ascii="Colonna MT" w:eastAsia="Colonna MT" w:hAnsi="Colonna MT" w:cs="Colonna MT"/>
        </w:rPr>
        <w:t xml:space="preserve">“Pigment and Pen”, joint exhibition with Ian Pascoe, Quadrant Gallery, Hawthorn </w:t>
      </w:r>
      <w:hyperlink r:id="rId10" w:history="1">
        <w:r>
          <w:rPr>
            <w:rStyle w:val="Hyperlink0"/>
            <w:rFonts w:ascii="Colonna MT" w:eastAsia="Colonna MT" w:hAnsi="Colonna MT" w:cs="Colonna MT"/>
          </w:rPr>
          <w:t>www.quadrantgallery.com.au</w:t>
        </w:r>
      </w:hyperlink>
      <w:r w:rsidR="00B03639">
        <w:rPr>
          <w:rFonts w:ascii="Colonna MT" w:eastAsia="Colonna MT" w:hAnsi="Colonna MT" w:cs="Colonna MT"/>
        </w:rPr>
        <w:t>,</w:t>
      </w:r>
      <w:r>
        <w:rPr>
          <w:rFonts w:ascii="Colonna MT" w:eastAsia="Colonna MT" w:hAnsi="Colonna MT" w:cs="Colonna MT"/>
        </w:rPr>
        <w:t xml:space="preserve"> 6-29 August 2015</w:t>
      </w:r>
      <w:bookmarkEnd w:id="1"/>
      <w:r w:rsidR="00B03639">
        <w:rPr>
          <w:rFonts w:ascii="Colonna MT" w:eastAsia="Colonna MT" w:hAnsi="Colonna MT" w:cs="Colonna MT"/>
        </w:rPr>
        <w:t>.</w:t>
      </w:r>
    </w:p>
    <w:sectPr w:rsidR="004E552F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B2" w:rsidRDefault="005958B2">
      <w:r>
        <w:separator/>
      </w:r>
    </w:p>
  </w:endnote>
  <w:endnote w:type="continuationSeparator" w:id="0">
    <w:p w:rsidR="005958B2" w:rsidRDefault="005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altName w:val="Times New Roman"/>
    <w:charset w:val="00"/>
    <w:family w:val="roman"/>
    <w:pitch w:val="default"/>
  </w:font>
  <w:font w:name="Copperplate Gothic Light">
    <w:altName w:val="Times New Roman"/>
    <w:charset w:val="00"/>
    <w:family w:val="roman"/>
    <w:pitch w:val="default"/>
  </w:font>
  <w:font w:name="Academy Engraved LE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2F" w:rsidRDefault="004E552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B2" w:rsidRDefault="005958B2">
      <w:r>
        <w:separator/>
      </w:r>
    </w:p>
  </w:footnote>
  <w:footnote w:type="continuationSeparator" w:id="0">
    <w:p w:rsidR="005958B2" w:rsidRDefault="0059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2F" w:rsidRDefault="004E552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7EC3"/>
    <w:multiLevelType w:val="hybridMultilevel"/>
    <w:tmpl w:val="8F621E70"/>
    <w:styleLink w:val="ImportedStyle1"/>
    <w:lvl w:ilvl="0" w:tplc="3174843C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C35A8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E8104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8EF40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A3912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CA67C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C8270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0BAE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BE303E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B520B1"/>
    <w:multiLevelType w:val="hybridMultilevel"/>
    <w:tmpl w:val="8F621E7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2F"/>
    <w:rsid w:val="004E552F"/>
    <w:rsid w:val="0052171D"/>
    <w:rsid w:val="005958B2"/>
    <w:rsid w:val="00B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869E9-3D0D-4F55-9175-AC63C34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WordDefaultStyle">
    <w:name w:val="Word Default Style"/>
    <w:rPr>
      <w:rFonts w:ascii="Cambria" w:eastAsia="Cambria" w:hAnsi="Cambria" w:cs="Cambria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distudiorhy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distudiorhy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quadrantgallery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ArtSpace Tech</cp:lastModifiedBy>
  <cp:revision>3</cp:revision>
  <dcterms:created xsi:type="dcterms:W3CDTF">2019-08-19T04:39:00Z</dcterms:created>
  <dcterms:modified xsi:type="dcterms:W3CDTF">2019-08-19T04:44:00Z</dcterms:modified>
</cp:coreProperties>
</file>